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576DD7" w:rsidTr="00576DD7">
        <w:trPr>
          <w:cantSplit/>
          <w:trHeight w:val="1141"/>
        </w:trPr>
        <w:tc>
          <w:tcPr>
            <w:tcW w:w="4360" w:type="dxa"/>
          </w:tcPr>
          <w:p w:rsidR="00576DD7" w:rsidRDefault="00576DD7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576DD7" w:rsidRDefault="00576DD7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576DD7" w:rsidRDefault="00576DD7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576DD7" w:rsidRDefault="00576DD7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576DD7" w:rsidRDefault="00576DD7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576DD7" w:rsidRDefault="00576DD7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576DD7" w:rsidRDefault="00576DD7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95081B8" wp14:editId="108D4411">
                  <wp:extent cx="765810" cy="955675"/>
                  <wp:effectExtent l="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6DD7" w:rsidRDefault="00576DD7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576DD7" w:rsidRDefault="00576DD7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576DD7" w:rsidRDefault="00576D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576DD7" w:rsidRDefault="00576D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576DD7" w:rsidRDefault="00576DD7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576DD7" w:rsidRDefault="00576DD7" w:rsidP="00576DD7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76DD7" w:rsidTr="00576DD7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76DD7" w:rsidRDefault="00576DD7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576DD7" w:rsidRDefault="00576DD7" w:rsidP="00576DD7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576DD7" w:rsidTr="00576DD7">
        <w:tc>
          <w:tcPr>
            <w:tcW w:w="4360" w:type="dxa"/>
            <w:hideMark/>
          </w:tcPr>
          <w:p w:rsidR="00576DD7" w:rsidRDefault="00576DD7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6" w:type="dxa"/>
          </w:tcPr>
          <w:p w:rsidR="00576DD7" w:rsidRDefault="00576DD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57" w:type="dxa"/>
            <w:hideMark/>
          </w:tcPr>
          <w:p w:rsidR="00576DD7" w:rsidRDefault="00576DD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576DD7" w:rsidTr="00576DD7">
        <w:tc>
          <w:tcPr>
            <w:tcW w:w="4360" w:type="dxa"/>
            <w:hideMark/>
          </w:tcPr>
          <w:p w:rsidR="00576DD7" w:rsidRDefault="00831836" w:rsidP="008318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576D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февраль </w:t>
            </w:r>
            <w:r w:rsidR="00576DD7">
              <w:rPr>
                <w:sz w:val="28"/>
                <w:szCs w:val="28"/>
                <w:lang w:val="en-US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576DD7">
              <w:rPr>
                <w:sz w:val="28"/>
                <w:szCs w:val="28"/>
                <w:lang w:val="en-US" w:eastAsia="en-US"/>
              </w:rPr>
              <w:t xml:space="preserve"> </w:t>
            </w:r>
            <w:r w:rsidR="00576DD7">
              <w:rPr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1396" w:type="dxa"/>
            <w:hideMark/>
          </w:tcPr>
          <w:p w:rsidR="00576DD7" w:rsidRDefault="00B170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</w:t>
            </w:r>
          </w:p>
        </w:tc>
        <w:tc>
          <w:tcPr>
            <w:tcW w:w="4557" w:type="dxa"/>
            <w:hideMark/>
          </w:tcPr>
          <w:p w:rsidR="00576DD7" w:rsidRDefault="00576DD7" w:rsidP="008318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831836">
              <w:rPr>
                <w:sz w:val="28"/>
                <w:szCs w:val="28"/>
                <w:lang w:eastAsia="en-US"/>
              </w:rPr>
              <w:t>15 февраля 2018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  Буруновский сельсовет</w:t>
      </w:r>
    </w:p>
    <w:p w:rsidR="00576DD7" w:rsidRDefault="00576DD7" w:rsidP="00576DD7">
      <w:pPr>
        <w:jc w:val="center"/>
        <w:rPr>
          <w:b/>
          <w:sz w:val="28"/>
          <w:szCs w:val="28"/>
        </w:rPr>
      </w:pPr>
    </w:p>
    <w:p w:rsidR="00576DD7" w:rsidRDefault="00576DD7" w:rsidP="00576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>
        <w:rPr>
          <w:sz w:val="28"/>
          <w:szCs w:val="28"/>
        </w:rPr>
        <w:t xml:space="preserve"> потерь, администрация сельского поселения Буруновский сельсовет</w:t>
      </w:r>
    </w:p>
    <w:p w:rsidR="00576DD7" w:rsidRDefault="00576DD7" w:rsidP="00576DD7">
      <w:pPr>
        <w:jc w:val="both"/>
        <w:rPr>
          <w:sz w:val="28"/>
          <w:szCs w:val="28"/>
        </w:rPr>
      </w:pPr>
    </w:p>
    <w:p w:rsidR="00576DD7" w:rsidRDefault="00576DD7" w:rsidP="00576D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6DD7" w:rsidRDefault="00576DD7" w:rsidP="00576DD7">
      <w:pPr>
        <w:jc w:val="both"/>
        <w:rPr>
          <w:sz w:val="28"/>
          <w:szCs w:val="28"/>
        </w:rPr>
      </w:pPr>
    </w:p>
    <w:p w:rsidR="00576DD7" w:rsidRDefault="00576DD7" w:rsidP="00576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576DD7" w:rsidRDefault="00576DD7" w:rsidP="00576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профилактической группы в соответствии с  ежемесячным графиком, разрабатываемым ПЧ-74 ФГКУ «14 отряд ФПС по Республике Башкортостан»</w:t>
      </w:r>
    </w:p>
    <w:p w:rsidR="00576DD7" w:rsidRDefault="00576DD7" w:rsidP="00576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Членам профилактической группы принять личное участие в проведении профилактической операции «Жилище-2018» на территории сельского поселения.</w:t>
      </w:r>
    </w:p>
    <w:p w:rsidR="00576DD7" w:rsidRDefault="00576DD7" w:rsidP="00576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</w:t>
      </w:r>
      <w:r>
        <w:rPr>
          <w:sz w:val="28"/>
          <w:szCs w:val="28"/>
        </w:rPr>
        <w:lastRenderedPageBreak/>
        <w:t>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>
        <w:rPr>
          <w:sz w:val="28"/>
          <w:szCs w:val="28"/>
        </w:rPr>
        <w:t xml:space="preserve"> требований пожарной безопасности.</w:t>
      </w:r>
    </w:p>
    <w:p w:rsidR="00576DD7" w:rsidRDefault="00576DD7" w:rsidP="00576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</w:p>
    <w:p w:rsidR="00576DD7" w:rsidRDefault="00576DD7" w:rsidP="00576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план работы группы по предупреждению и профилактике пожаров в жилых помещениях  на территории сельского поселения  согласно приложению  №2 к настоящему постановлению. </w:t>
      </w:r>
    </w:p>
    <w:p w:rsidR="00576DD7" w:rsidRDefault="00576DD7" w:rsidP="0057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6DD7" w:rsidRDefault="00576DD7" w:rsidP="0057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 Настоящее постановление вступает в силу с момента обнародования. </w:t>
      </w: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лавы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576DD7" w:rsidRDefault="00576DD7" w:rsidP="00576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576DD7" w:rsidRDefault="00576DD7" w:rsidP="00576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Буруновский сельсовет</w:t>
      </w:r>
    </w:p>
    <w:p w:rsidR="00576DD7" w:rsidRDefault="00576DD7" w:rsidP="00576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МР Гафурийский район</w:t>
      </w:r>
    </w:p>
    <w:p w:rsidR="00576DD7" w:rsidRDefault="00576DD7" w:rsidP="00576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Республики Башкортостан                </w:t>
      </w:r>
      <w:r w:rsidR="00B1701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/   Абдуллин А.М./</w:t>
      </w:r>
    </w:p>
    <w:p w:rsidR="00576DD7" w:rsidRDefault="00576DD7" w:rsidP="00576DD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76DD7" w:rsidRDefault="00576DD7" w:rsidP="00576DD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76DD7" w:rsidRDefault="00576DD7" w:rsidP="00576DD7">
      <w:r>
        <w:t xml:space="preserve">                                                                          </w:t>
      </w:r>
    </w:p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 1)</w:t>
      </w: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76DD7" w:rsidRDefault="00B1701D" w:rsidP="00576DD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№7</w:t>
      </w:r>
      <w:r w:rsidR="00576DD7">
        <w:rPr>
          <w:sz w:val="28"/>
          <w:szCs w:val="28"/>
        </w:rPr>
        <w:t xml:space="preserve"> Администрации</w:t>
      </w:r>
    </w:p>
    <w:p w:rsidR="00576DD7" w:rsidRDefault="00576DD7" w:rsidP="00576D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Буруновский сельсовет </w:t>
      </w:r>
    </w:p>
    <w:p w:rsidR="00576DD7" w:rsidRDefault="00831836" w:rsidP="00576D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«15» февраля  2018</w:t>
      </w:r>
      <w:r w:rsidR="00576DD7">
        <w:rPr>
          <w:sz w:val="28"/>
          <w:szCs w:val="28"/>
        </w:rPr>
        <w:t>г</w:t>
      </w:r>
    </w:p>
    <w:p w:rsidR="00576DD7" w:rsidRDefault="00576DD7" w:rsidP="00576DD7">
      <w:pPr>
        <w:jc w:val="right"/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76DD7" w:rsidRDefault="00576DD7" w:rsidP="00576DD7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576DD7" w:rsidRDefault="00576DD7" w:rsidP="00576DD7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Буруновский сельсовет</w:t>
      </w:r>
    </w:p>
    <w:p w:rsidR="00576DD7" w:rsidRDefault="00576DD7" w:rsidP="00576DD7">
      <w:pPr>
        <w:jc w:val="center"/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576DD7" w:rsidTr="00576DD7">
        <w:trPr>
          <w:trHeight w:hRule="exact" w:val="66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576DD7" w:rsidTr="00576DD7">
        <w:trPr>
          <w:trHeight w:hRule="exact" w:val="9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Марат Фаткулисламович-глава сельского поселения     </w:t>
            </w: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6DD7" w:rsidTr="00576DD7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главы администрации Буруновский сельсове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Абдуллин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Маратович.</w:t>
            </w:r>
          </w:p>
        </w:tc>
      </w:tr>
      <w:tr w:rsidR="00576DD7" w:rsidTr="00576DD7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Амерханов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Айдар Талгатови</w:t>
            </w:r>
            <w:proofErr w:type="gramStart"/>
            <w:r>
              <w:rPr>
                <w:sz w:val="28"/>
                <w:szCs w:val="28"/>
                <w:lang w:eastAsia="en-US"/>
              </w:rPr>
              <w:t>ч-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участковый уполномоченный полиции по сельскому поселению (по согласованию)</w:t>
            </w:r>
          </w:p>
        </w:tc>
      </w:tr>
      <w:tr w:rsidR="00576DD7" w:rsidTr="00576DD7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 А.Г.- работник ПЧ-74 «ФГКУ 14 отряд ФПС по РБ</w:t>
            </w:r>
          </w:p>
        </w:tc>
      </w:tr>
      <w:tr w:rsidR="00576DD7" w:rsidTr="00576DD7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Ардаширов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И.Х. – заместитель начальника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УНД ПР ГУ МЧС России по РБ </w:t>
            </w: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лужбы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Службы </w:t>
            </w:r>
          </w:p>
        </w:tc>
      </w:tr>
      <w:tr w:rsidR="00576DD7" w:rsidTr="00576DD7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Фанур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Фаритович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- Член добровольной пожарной дружины 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76DD7" w:rsidTr="00576DD7">
        <w:trPr>
          <w:trHeight w:hRule="exact"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Лукин Алексей Николаевич-руководитель добровольной пожарной дружины 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о согласованию)</w:t>
            </w: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576DD7" w:rsidTr="00576DD7">
        <w:trPr>
          <w:trHeight w:hRule="exact" w:val="103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Опарин Владимир Алексеевич-водитель Администрации сельского поселения.</w:t>
            </w: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6DD7" w:rsidTr="00576DD7">
        <w:trPr>
          <w:trHeight w:hRule="exact" w:val="103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D7" w:rsidRDefault="00576D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Ильдар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Фанирович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член добровольной пожарной дружины</w:t>
            </w:r>
          </w:p>
        </w:tc>
      </w:tr>
    </w:tbl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/>
    <w:p w:rsidR="00576DD7" w:rsidRDefault="00576DD7" w:rsidP="00576DD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</w:t>
      </w:r>
    </w:p>
    <w:p w:rsidR="00576DD7" w:rsidRDefault="00576DD7" w:rsidP="00576DD7">
      <w:pPr>
        <w:rPr>
          <w:sz w:val="24"/>
          <w:szCs w:val="24"/>
        </w:rPr>
      </w:pPr>
    </w:p>
    <w:p w:rsidR="00576DD7" w:rsidRDefault="00576DD7" w:rsidP="00576DD7"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576DD7" w:rsidRDefault="00576DD7" w:rsidP="00576D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Постановлением 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Администрации                                 </w:t>
      </w:r>
    </w:p>
    <w:p w:rsidR="00576DD7" w:rsidRDefault="00576DD7" w:rsidP="00576D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СП</w:t>
      </w:r>
      <w:r w:rsidR="00B1701D">
        <w:rPr>
          <w:sz w:val="24"/>
          <w:szCs w:val="24"/>
        </w:rPr>
        <w:t xml:space="preserve"> Буруновский сельсовет № 7</w:t>
      </w:r>
      <w:bookmarkStart w:id="0" w:name="_GoBack"/>
      <w:bookmarkEnd w:id="0"/>
      <w:r w:rsidR="00831836">
        <w:rPr>
          <w:sz w:val="24"/>
          <w:szCs w:val="24"/>
        </w:rPr>
        <w:t xml:space="preserve"> от 15.02</w:t>
      </w:r>
      <w:r>
        <w:rPr>
          <w:sz w:val="24"/>
          <w:szCs w:val="24"/>
        </w:rPr>
        <w:t>.</w:t>
      </w:r>
      <w:r w:rsidR="00831836">
        <w:rPr>
          <w:sz w:val="24"/>
          <w:szCs w:val="24"/>
        </w:rPr>
        <w:t>2018</w:t>
      </w:r>
      <w:r>
        <w:rPr>
          <w:sz w:val="24"/>
          <w:szCs w:val="24"/>
        </w:rPr>
        <w:t>г.</w:t>
      </w: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p w:rsidR="00576DD7" w:rsidRDefault="00576DD7" w:rsidP="00576D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03"/>
        <w:gridCol w:w="2342"/>
        <w:gridCol w:w="2465"/>
      </w:tblGrid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подворный обход жилища граждан с целью проверки противопожарного состояния жилых домов и надворных построек, в первую очередь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пожаров.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предписаний по выявленным нарушениям противопожарной безопасности, осуществление контроля над их устранением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="00831836">
              <w:rPr>
                <w:sz w:val="28"/>
                <w:szCs w:val="28"/>
                <w:lang w:eastAsia="en-US"/>
              </w:rPr>
              <w:t>квартал 2018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разъяснительной работы среди населения на сходах </w:t>
            </w:r>
            <w:r>
              <w:rPr>
                <w:sz w:val="28"/>
                <w:szCs w:val="28"/>
                <w:lang w:eastAsia="en-US"/>
              </w:rPr>
              <w:lastRenderedPageBreak/>
              <w:t>граждан и по месту жительства по изучению правил противопожарного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группы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целях недопущения со стороны детей и подростков поджогов и иных правонарушений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разьяснительные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в учебных и дошкольных учреждениях.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сборы и учения добровольной пожарной команды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576DD7" w:rsidTr="00576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Предоставлять информацию об итогах операции «Жилище-2017» отдел надзорной деятельности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Гафурийскому районам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D7" w:rsidRDefault="00576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</w:tbl>
    <w:p w:rsidR="00374A83" w:rsidRDefault="00374A83"/>
    <w:sectPr w:rsidR="0037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8"/>
    <w:rsid w:val="00365968"/>
    <w:rsid w:val="00374A83"/>
    <w:rsid w:val="00576DD7"/>
    <w:rsid w:val="00831836"/>
    <w:rsid w:val="00B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2018-02-15T06:01:00Z</cp:lastPrinted>
  <dcterms:created xsi:type="dcterms:W3CDTF">2018-02-15T05:05:00Z</dcterms:created>
  <dcterms:modified xsi:type="dcterms:W3CDTF">2018-02-15T06:02:00Z</dcterms:modified>
</cp:coreProperties>
</file>