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B068FC" w:rsidTr="00B068FC">
        <w:trPr>
          <w:cantSplit/>
          <w:trHeight w:val="1141"/>
        </w:trPr>
        <w:tc>
          <w:tcPr>
            <w:tcW w:w="4497" w:type="dxa"/>
            <w:gridSpan w:val="2"/>
          </w:tcPr>
          <w:p w:rsidR="00B068FC" w:rsidRDefault="00B068FC">
            <w:pPr>
              <w:spacing w:after="0"/>
            </w:pPr>
            <w:r>
              <w:t xml:space="preserve">               БАШКОРТОСТАН РЕСПУБЛИКАҺ</w:t>
            </w:r>
            <w:proofErr w:type="gramStart"/>
            <w:r>
              <w:t>Ы</w:t>
            </w:r>
            <w:proofErr w:type="gramEnd"/>
          </w:p>
          <w:p w:rsidR="00B068FC" w:rsidRDefault="00B068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</w:rPr>
              <w:t>АФУРИ  РАЙОНЫ</w:t>
            </w:r>
          </w:p>
          <w:p w:rsidR="00B068FC" w:rsidRDefault="00B068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</w:p>
          <w:p w:rsidR="00B068FC" w:rsidRDefault="00B068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Cyr Bash Normal" w:eastAsia="Times New Roman" w:hAnsi="Times Cyr Bash Normal" w:cs="Times New Roman"/>
                <w:b/>
                <w:sz w:val="18"/>
                <w:szCs w:val="18"/>
              </w:rPr>
              <w:t>БУРУНОВКА</w:t>
            </w:r>
          </w:p>
          <w:p w:rsidR="00B068FC" w:rsidRDefault="00B068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АУЫЛ  СОВЕТЫ</w:t>
            </w:r>
          </w:p>
          <w:p w:rsidR="00B068FC" w:rsidRDefault="00B068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АУЫЛ  БИЛӘМӘҺЕ</w:t>
            </w:r>
          </w:p>
          <w:p w:rsidR="00B068FC" w:rsidRDefault="00B068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СОВЕТЫ</w:t>
            </w:r>
          </w:p>
          <w:p w:rsidR="00B068FC" w:rsidRDefault="00B0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68FC" w:rsidRDefault="00B068FC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453076, </w:t>
            </w:r>
            <w:proofErr w:type="spellStart"/>
            <w:proofErr w:type="gram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F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афури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 районы, 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Буруновкаауылы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, Y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ba-RU"/>
              </w:rPr>
              <w:t>ҙәҡ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t>, 43</w:t>
            </w:r>
            <w:r>
              <w:rPr>
                <w:rFonts w:ascii="Arial New Bash" w:eastAsia="Times New Roman" w:hAnsi="Arial New Bash" w:cs="Times New Roman"/>
                <w:b/>
                <w:sz w:val="18"/>
                <w:szCs w:val="18"/>
              </w:rPr>
              <w:br/>
              <w:t>Тел. 2-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66-57</w:t>
            </w:r>
          </w:p>
        </w:tc>
        <w:tc>
          <w:tcPr>
            <w:tcW w:w="1439" w:type="dxa"/>
            <w:vAlign w:val="center"/>
          </w:tcPr>
          <w:p w:rsidR="00B068FC" w:rsidRDefault="00B0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B068FC" w:rsidRDefault="00B0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B068FC" w:rsidRDefault="00B0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B068FC" w:rsidRDefault="00B068F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8FC" w:rsidRDefault="00B068F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B068FC" w:rsidRDefault="00B068F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20"/>
                <w:sz w:val="18"/>
                <w:szCs w:val="18"/>
              </w:rPr>
              <w:t>РЕСПУБЛИКА БАШКОРТОСТАН</w:t>
            </w:r>
          </w:p>
          <w:p w:rsidR="00B068FC" w:rsidRDefault="00B06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068FC" w:rsidRDefault="00B06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B068FC" w:rsidRDefault="00B068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068FC" w:rsidRDefault="00B068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068FC" w:rsidRDefault="00B068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068FC" w:rsidRDefault="00B068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453076,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Гафурийский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район,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 xml:space="preserve">с.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Буруновка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ул. 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43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Тел. 2-66-57</w:t>
            </w:r>
          </w:p>
        </w:tc>
      </w:tr>
      <w:tr w:rsidR="00B068FC" w:rsidTr="00B068FC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8FC" w:rsidRDefault="00B0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04619831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1020201253555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ИНН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0219001252,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021901001</w:t>
            </w:r>
          </w:p>
        </w:tc>
      </w:tr>
    </w:tbl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sz w:val="26"/>
          <w:szCs w:val="26"/>
        </w:rPr>
        <w:t>Ҡ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РЕШЕНИЕ</w:t>
      </w:r>
    </w:p>
    <w:p w:rsidR="00B068FC" w:rsidRPr="00263B56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lo-LA"/>
        </w:rPr>
      </w:pPr>
    </w:p>
    <w:p w:rsidR="00B068FC" w:rsidRPr="00263B56" w:rsidRDefault="00263B56" w:rsidP="00263B56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3B56">
        <w:rPr>
          <w:rFonts w:ascii="Times New Roman" w:eastAsia="Times New Roman" w:hAnsi="Times New Roman" w:cs="Times New Roman"/>
          <w:b/>
          <w:sz w:val="20"/>
          <w:szCs w:val="20"/>
        </w:rPr>
        <w:tab/>
        <w:t>ПРОЕКТ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жилищно-бытовой комиссии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Руководствуясь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Распоряжением Правительства Республики Башкортостан от 07.03.2012 №203-р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1.Утвердить Положение о жилищно-бытовой комиссии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(приложение № 1).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2.Утвердить состав жилищно-бытовой комиссии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район Республики Башкортостан (приложение № 2)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68FC" w:rsidRDefault="00B068FC" w:rsidP="00B0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B068FC" w:rsidRDefault="00B068FC" w:rsidP="00B0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B068FC" w:rsidRDefault="00B068FC" w:rsidP="00B068FC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Рахматуллин М.Ф.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B56" w:rsidRDefault="00263B56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B56" w:rsidRDefault="00263B56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Приложение 1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решению Совета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сельского поселения 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ПОЛОЖЕНИЕ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о жилищно-бытовой комиссии при администрации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РБ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Жилищным кодексом Российской Федерации, иными нормативными правовыми актами, устанавливающими правоотношения в области реализации прав граждан на жилище, его безопасности и неприкосновенности.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Жилищно-бытовая комиссия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 (далее по тексту – Комиссия) является коллегиальным органом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РБ, наделенным полномочиями: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признанию граждан,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 из состава муниципального жилищного фонда;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признанию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 целью постановки на учет в качестве нуждающихся в жилых помещениях, предоставляемых по договорам социального найма;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по проверке жилищно-бытовых условий лиц, проживающих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решению вопроса о предоставлении жилых помещений по договорам социального найма, лицам, признанным в установленном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нуждающимися в жилых помещениях, предоставляемых по договорам социального найма.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Настоящее Положение является нормативным документом, устанавливающим порядок работы Комиссии, её компетенцию, права и обязанности членов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Комиссия состоит из председателя,  секретаря и членов Комиссии.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В состав Комиссии включаются: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депутаты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сельсовет;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сельсовет;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общественных организаций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Все члены Комиссии работают на непостоянной основе без отрыва от основной работы.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задачи, функции и права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Основной задачей Комиссии является обеспечение реализации жилищных прав граждан в соответствии с жилищным законодательством, отнесенных к компетенции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К компетенции Комиссии относится рассмотрение заявлений и документов, представляемых гражданами и организациями, по следующим вопросам: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признание граждан, нуждающимися в жилых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предоставляемых по договорам социального найма из состава муниципального жилищного фонда;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решение вопроса о предоставлении гражданам, состоящим на учете в качестве нуждающихся в жилых помещениях, предоставляемых по договорам социального найма, жилых помещений;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обмен жилых помещений, предоставленных по договорам социального найма, между нанимателями жилых помещений;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проверка жилищно-бытовых условий граждан, нуждающихся в предоставлении жилых помещений, предоставляемых по договорам социального найма;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признание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постановки на учет в качестве нуждающихся в жилых помещениях.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Комиссия имеет право: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рассматривать на своих заседаниях вопросы, отнесенные к ее компетенции;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запрашивать в установленном порядке у органов государственной и муниципальной власти, учреждений и организаций, документы, информацию, справочные материалы, необходимые для работы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создавать рабочие группы для проверки сведений, содержащихся в документах, предъявляемых гражданами;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подготавливать Главе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 предложения по вопросам, отнесенным к компетенции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осуществлять иные действия, вытекающие из задач и полномочий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2.4. Председатель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Комиссии по статусу является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Председатель Комиссии выполняет следующие функции: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руководит деятельностью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 председательствует на заседаниях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распределяет обязанности между секретарем и членами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принимает решение о порядке рассмотрения вопросов, отнесенных к компетенции Комиссии, утверждает повестку заседания Комиссии, время и место его проведения;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принимает решение о переносе заседания Комиссии в случае необходимости проведения дополнительных проверок по представленным гражданами документам либо по иным уважительным причинам.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.6. Секретарь Комиссии выполняет следующие функции: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обеспечивает организационную и техническую подготовку заседаний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составляет повестку заседания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уведомляет членов Комиссии о дате, времени и месте проведения заседания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ведет протокол заседания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готовит и предоставляет информацию и документацию необходимую для работы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2.7. Члены Комиссии обязаны: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принимать участие в заседаниях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строго руководствоваться действующим законодательством и настоящим Положением, при принятии решений;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соблюдать конфиденциальность при рассмотрении представленных на заседание Комиссии информации и документов.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Члены Комиссии имеют право: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знакомиться со всеми представленными на Комиссию материалами и документами;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высказывать свое особое мнение с занесением его в протокол заседания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ставить вопрос о представлении дополнительной информации и документов для рассмотрения вопросов, вынесенных на заседание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участвовать в проверке жилищно-бытовых условий граждан, нуждающихся в предоставлении жилых помещений, предоставляемых по договорам социального найма.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Регламент работы Комиссии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Заседания Комиссии проводятся по мере необходимости решения вопросов, относящихся к компетенции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При принятии председателем Комиссии решения о проведении заседания, члены Комиссии оповещаются о дате, времени и месте его проведения не позднее, чем за два дня до установленной даты.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Заседание Комиссии считается правомочным, если на нем присутствует не менее двух третей членов от списочного состава.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По решению Председателя Комиссии на заседания могут приглашаться иные должностные лица местного самоуправления, надзорных органов и другие категории граждан. Приглашенные лица принимают участие в заседании Комиссии с правом совещательного голоса.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Председательствующий на заседании Комиссии: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открывает и закрывает заседание;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ведет заседания, следит за соблюдением настоящего Положения;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оглашает материалы, поступившие на рассмотрение Комиссии;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предоставляет слово членам Комиссии и другим лицам, присутствующим на заседании;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выносит на голосование проекты решений;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объявляет результаты голосования.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выполняет иные функции при ведении заседания в соответствии со своими полномочиями.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Решение Комиссии считается принятым, если за него проголосовало не менее 50 % членов Комиссии, присутствующих на заседании.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Процедура голосования может проходить, как открыто, так и тайно.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При тайном голосовании подсчет голосов ведет счетная комиссия, назначаемая открытым голосованием из числа членов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В случае если при подсчете голосов установлено, что количество проголосовавших «за» положительное решение вопроса или «против» равное, то принимается то решение, за которое проголосовал Председатель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3.11. В случае если голосование проводилось тайно, и при подсчете голосов установлено, что количество проголосовавших равное, то открытым голосованием принимается решение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либо отклонении результатов тайного голосования.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3.12. Решения Комиссии являются неотъемлемой частью Протокола заседания Комиссии, вносятся в него и подписывается председательствующим на заседании, секретарем заседания, ведущим протокол заседания и всеми членами Комиссии, присутствующими на заседании.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необходимости, решение Комиссии может быть оформлено в виде Выписки из Протокола заседания, которая подписывается Председателем Комиссии и секретарем Комиссии.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3.13. Протокол заседания Комиссии утверждается Главой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с изданием соответствующего постановления.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3.14. Все документы, относящиеся к работе Комиссии, разрабатываются и хранятся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с соблюдением правил, регламентирующих обращение с документами, содержащими конфиденциальную информацию.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Конфиденциальность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Вся информация, получаемая в ходе заседания Комиссии, является конфиденциальной и не подлежит разглашению третьим лицам.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Разглашение конфиденциальной информации, полученной в ходе заседания Комиссии, преследуется в соответствии с действующим законодательством в области защиты прав граждан на неприкосновенность частной жизни, личную и семейную тайну, защиту своей чести и доброго имени, и защиту персональных данных.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Настоящее Положение не имеет обратной силы и распространяет свое действие на правоотношения в области жилищного законодательства, возникшие в сельском поселении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после утверждения настоящего Положения.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Предложения по внесению изменений и дополнений в настоящее Положение вносятся соответствующим решением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РБ.</w:t>
      </w: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2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УТВЕРЖДЕНО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Решением Совета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сельского поселения 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жилищной комиссии при администрации сельского поселения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РБ</w:t>
      </w: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FC" w:rsidRDefault="00B068FC" w:rsidP="00B0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8FC" w:rsidRDefault="00B068FC" w:rsidP="00B0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1.Рахматуллин Марат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Фаткулисламович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председатель, глава сельского поселения</w:t>
      </w:r>
    </w:p>
    <w:p w:rsidR="00B068FC" w:rsidRDefault="00B068FC" w:rsidP="00B0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РБ;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2.Лукин А.Н.-, депутат Совета сельского поселения по изб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№2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– секретар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Мухьянова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О.Х.,управделами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сельского поселения;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главный архитектор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(по согласованию);</w:t>
      </w:r>
    </w:p>
    <w:p w:rsidR="00B068FC" w:rsidRDefault="00B068FC" w:rsidP="00B0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5.Степанова Т.В.– председатель женского совета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068FC" w:rsidRDefault="00B068FC" w:rsidP="00B068FC"/>
    <w:p w:rsidR="00B068FC" w:rsidRDefault="00B068FC" w:rsidP="00B068FC"/>
    <w:p w:rsidR="00D0253A" w:rsidRDefault="00D0253A"/>
    <w:sectPr w:rsidR="00D0253A" w:rsidSect="00B3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8FC"/>
    <w:rsid w:val="00263B56"/>
    <w:rsid w:val="00B068FC"/>
    <w:rsid w:val="00B3635D"/>
    <w:rsid w:val="00D0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1944</Words>
  <Characters>11083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2018-03-28T06:19:00Z</dcterms:created>
  <dcterms:modified xsi:type="dcterms:W3CDTF">2018-03-28T06:26:00Z</dcterms:modified>
</cp:coreProperties>
</file>